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533" w:rsidRPr="00915B0E" w:rsidRDefault="002B6533" w:rsidP="00915B0E">
      <w:pPr>
        <w:pStyle w:val="Heading1"/>
        <w:jc w:val="center"/>
        <w:rPr>
          <w:u w:val="non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SOLELOGO" style="position:absolute;left:0;text-align:left;margin-left:243.2pt;margin-top:-16.3pt;width:49.9pt;height:37.7pt;z-index:251658240;visibility:visible">
            <v:imagedata r:id="rId6" o:title=""/>
            <w10:wrap type="square"/>
          </v:shape>
        </w:pict>
      </w:r>
      <w:r>
        <w:br w:type="textWrapping" w:clear="all"/>
      </w:r>
      <w:r w:rsidRPr="00915B0E">
        <w:rPr>
          <w:u w:val="none"/>
        </w:rPr>
        <w:t>BHARAT SANCHAR NIGAM LIMITED</w:t>
      </w:r>
    </w:p>
    <w:p w:rsidR="002B6533" w:rsidRPr="00915B0E" w:rsidRDefault="002B6533" w:rsidP="00915B0E">
      <w:pPr>
        <w:pStyle w:val="Heading1"/>
        <w:jc w:val="center"/>
        <w:rPr>
          <w:u w:val="none"/>
        </w:rPr>
      </w:pPr>
      <w:r w:rsidRPr="00915B0E">
        <w:rPr>
          <w:u w:val="none"/>
        </w:rPr>
        <w:t>(A Govt. of India Enterprise)</w:t>
      </w:r>
    </w:p>
    <w:p w:rsidR="002B6533" w:rsidRPr="00915B0E" w:rsidRDefault="002B6533" w:rsidP="00915B0E">
      <w:pPr>
        <w:pStyle w:val="Heading1"/>
        <w:jc w:val="center"/>
        <w:rPr>
          <w:u w:val="none"/>
        </w:rPr>
      </w:pPr>
      <w:r w:rsidRPr="00915B0E">
        <w:rPr>
          <w:u w:val="none"/>
        </w:rPr>
        <w:t>O/o the CGM BSNL TN Circle,</w:t>
      </w:r>
    </w:p>
    <w:p w:rsidR="002B6533" w:rsidRPr="00915B0E" w:rsidRDefault="002B6533" w:rsidP="00915B0E">
      <w:pPr>
        <w:pStyle w:val="Heading1"/>
        <w:jc w:val="center"/>
        <w:rPr>
          <w:u w:val="none"/>
        </w:rPr>
      </w:pPr>
      <w:r w:rsidRPr="00915B0E">
        <w:rPr>
          <w:u w:val="none"/>
        </w:rPr>
        <w:t>Chennai 600 002.</w:t>
      </w:r>
    </w:p>
    <w:p w:rsidR="002B6533" w:rsidRPr="00915B0E" w:rsidRDefault="002B6533" w:rsidP="00915B0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15B0E">
        <w:rPr>
          <w:rFonts w:ascii="Times New Roman" w:hAnsi="Times New Roman" w:cs="Times New Roman"/>
          <w:sz w:val="24"/>
          <w:szCs w:val="24"/>
        </w:rPr>
        <w:t>To</w:t>
      </w:r>
    </w:p>
    <w:p w:rsidR="002B6533" w:rsidRPr="006A68E0" w:rsidRDefault="002B6533" w:rsidP="00713019">
      <w:pPr>
        <w:pStyle w:val="Heading1"/>
        <w:ind w:left="720" w:right="720"/>
        <w:jc w:val="left"/>
        <w:rPr>
          <w:u w:val="none"/>
        </w:rPr>
      </w:pPr>
      <w:r w:rsidRPr="006A68E0">
        <w:rPr>
          <w:u w:val="none"/>
        </w:rPr>
        <w:t>Heads of all SSAs / Units.</w:t>
      </w:r>
    </w:p>
    <w:p w:rsidR="002B6533" w:rsidRPr="006A68E0" w:rsidRDefault="002B6533" w:rsidP="00713019">
      <w:pPr>
        <w:pStyle w:val="Heading1"/>
        <w:ind w:left="720" w:right="720"/>
        <w:jc w:val="left"/>
        <w:rPr>
          <w:u w:val="none"/>
        </w:rPr>
      </w:pPr>
      <w:r w:rsidRPr="006A68E0">
        <w:rPr>
          <w:u w:val="none"/>
        </w:rPr>
        <w:t xml:space="preserve">Principal Chief Engineer, Civil / Electrical, </w:t>
      </w:r>
    </w:p>
    <w:p w:rsidR="002B6533" w:rsidRPr="006A68E0" w:rsidRDefault="002B6533" w:rsidP="00713019">
      <w:pPr>
        <w:pStyle w:val="Heading1"/>
        <w:ind w:left="720" w:right="720"/>
        <w:jc w:val="left"/>
        <w:rPr>
          <w:u w:val="none"/>
        </w:rPr>
      </w:pPr>
      <w:r w:rsidRPr="006A68E0">
        <w:rPr>
          <w:u w:val="none"/>
        </w:rPr>
        <w:t>Chief Architect, Chennai.</w:t>
      </w:r>
    </w:p>
    <w:p w:rsidR="002B6533" w:rsidRDefault="002B6533" w:rsidP="00713019">
      <w:pPr>
        <w:pStyle w:val="Heading1"/>
        <w:ind w:left="720" w:right="720"/>
        <w:jc w:val="left"/>
        <w:rPr>
          <w:b/>
          <w:bCs/>
        </w:rPr>
      </w:pPr>
    </w:p>
    <w:p w:rsidR="002B6533" w:rsidRPr="006A68E0" w:rsidRDefault="002B6533" w:rsidP="00713019">
      <w:pPr>
        <w:pStyle w:val="Heading1"/>
        <w:ind w:left="720" w:right="720"/>
        <w:jc w:val="left"/>
        <w:rPr>
          <w:b/>
          <w:bCs/>
        </w:rPr>
      </w:pPr>
      <w:r w:rsidRPr="006A68E0">
        <w:rPr>
          <w:b/>
          <w:bCs/>
        </w:rPr>
        <w:t>No: HRD/ 148-47/ 2011     dt   at   Chennai   the       17-11-2011.</w:t>
      </w:r>
    </w:p>
    <w:p w:rsidR="002B6533" w:rsidRPr="006A68E0" w:rsidRDefault="002B6533" w:rsidP="00713019">
      <w:pPr>
        <w:pStyle w:val="Heading1"/>
        <w:ind w:left="720" w:right="720"/>
        <w:jc w:val="left"/>
        <w:rPr>
          <w:b/>
          <w:bCs/>
          <w:u w:val="none"/>
        </w:rPr>
      </w:pPr>
      <w:r w:rsidRPr="006A68E0">
        <w:rPr>
          <w:b/>
          <w:bCs/>
          <w:u w:val="none"/>
        </w:rPr>
        <w:t>Sub: Mandatory Training – Clarification - reg.</w:t>
      </w:r>
    </w:p>
    <w:p w:rsidR="002B6533" w:rsidRPr="006A68E0" w:rsidRDefault="002B6533" w:rsidP="00713019">
      <w:pPr>
        <w:pStyle w:val="Heading1"/>
        <w:ind w:left="720" w:right="720"/>
        <w:jc w:val="left"/>
        <w:rPr>
          <w:b/>
          <w:bCs/>
          <w:u w:val="none"/>
        </w:rPr>
      </w:pPr>
      <w:r w:rsidRPr="006A68E0">
        <w:rPr>
          <w:b/>
          <w:bCs/>
          <w:u w:val="none"/>
        </w:rPr>
        <w:t>Ref: This office No:HRD/148-51/2009-10 dt 03-08-2010, 18-10-2011 &amp; 15-09-2011.</w:t>
      </w:r>
    </w:p>
    <w:p w:rsidR="002B6533" w:rsidRPr="006A08CC" w:rsidRDefault="002B6533" w:rsidP="00713019">
      <w:pPr>
        <w:pStyle w:val="NoSpacing"/>
        <w:ind w:left="720" w:right="720"/>
        <w:jc w:val="center"/>
        <w:rPr>
          <w:rFonts w:ascii="Times New Roman" w:hAnsi="Times New Roman" w:cs="Times New Roman"/>
          <w:sz w:val="24"/>
          <w:szCs w:val="24"/>
        </w:rPr>
      </w:pPr>
      <w:r w:rsidRPr="006A08CC">
        <w:rPr>
          <w:rFonts w:ascii="Times New Roman" w:hAnsi="Times New Roman" w:cs="Times New Roman"/>
          <w:sz w:val="24"/>
          <w:szCs w:val="24"/>
        </w:rPr>
        <w:t>-o-</w:t>
      </w:r>
    </w:p>
    <w:p w:rsidR="002B6533" w:rsidRPr="006A08CC" w:rsidRDefault="002B6533" w:rsidP="00713019">
      <w:pPr>
        <w:pStyle w:val="NoSpacing"/>
        <w:tabs>
          <w:tab w:val="left" w:pos="1260"/>
          <w:tab w:val="left" w:pos="1440"/>
        </w:tabs>
        <w:spacing w:line="276" w:lineRule="auto"/>
        <w:ind w:left="720" w:right="720"/>
        <w:jc w:val="both"/>
        <w:rPr>
          <w:rFonts w:ascii="Times New Roman" w:hAnsi="Times New Roman" w:cs="Times New Roman"/>
          <w:sz w:val="24"/>
          <w:szCs w:val="24"/>
        </w:rPr>
      </w:pPr>
      <w:r w:rsidRPr="006A08CC">
        <w:rPr>
          <w:rFonts w:ascii="Times New Roman" w:hAnsi="Times New Roman" w:cs="Times New Roman"/>
          <w:sz w:val="24"/>
          <w:szCs w:val="24"/>
        </w:rPr>
        <w:t xml:space="preserve">        </w:t>
      </w:r>
      <w:r w:rsidRPr="006A08CC">
        <w:rPr>
          <w:rFonts w:ascii="Times New Roman" w:hAnsi="Times New Roman" w:cs="Times New Roman"/>
          <w:sz w:val="24"/>
          <w:szCs w:val="24"/>
        </w:rPr>
        <w:tab/>
        <w:t xml:space="preserve">Kindly refer to the above cited letters. Even though clarification regarding completion of Mandatory training within two years of time  for  the Time Bound / Post based promoted officers has been clearly given, so many queries are being received by this office regarding exemption from the training. </w:t>
      </w:r>
    </w:p>
    <w:p w:rsidR="002B6533" w:rsidRPr="006A08CC" w:rsidRDefault="002B6533" w:rsidP="00713019">
      <w:pPr>
        <w:pStyle w:val="NoSpacing"/>
        <w:tabs>
          <w:tab w:val="left" w:pos="1260"/>
          <w:tab w:val="left" w:pos="1440"/>
          <w:tab w:val="left" w:pos="2863"/>
          <w:tab w:val="center" w:pos="5184"/>
        </w:tabs>
        <w:spacing w:line="276" w:lineRule="auto"/>
        <w:ind w:left="720" w:right="720"/>
        <w:jc w:val="both"/>
        <w:rPr>
          <w:rFonts w:ascii="Times New Roman" w:hAnsi="Times New Roman" w:cs="Times New Roman"/>
          <w:sz w:val="24"/>
          <w:szCs w:val="24"/>
          <w:u w:val="single"/>
        </w:rPr>
      </w:pPr>
      <w:r w:rsidRPr="006A08CC">
        <w:rPr>
          <w:rFonts w:ascii="Times New Roman" w:hAnsi="Times New Roman" w:cs="Times New Roman"/>
          <w:sz w:val="24"/>
          <w:szCs w:val="24"/>
        </w:rPr>
        <w:t xml:space="preserve"> </w:t>
      </w:r>
      <w:r w:rsidRPr="006A08CC">
        <w:rPr>
          <w:rFonts w:ascii="Times New Roman" w:hAnsi="Times New Roman" w:cs="Times New Roman"/>
          <w:sz w:val="24"/>
          <w:szCs w:val="24"/>
        </w:rPr>
        <w:tab/>
        <w:t xml:space="preserve">As per clarification received under </w:t>
      </w:r>
      <w:r w:rsidRPr="006A08CC">
        <w:rPr>
          <w:rFonts w:ascii="Times New Roman" w:hAnsi="Times New Roman" w:cs="Times New Roman"/>
          <w:b/>
          <w:bCs/>
          <w:sz w:val="24"/>
          <w:szCs w:val="24"/>
        </w:rPr>
        <w:t>BSNL HQrs.No: 400-175/2007-Pers.1/ dated 13-04-2010,</w:t>
      </w:r>
      <w:r w:rsidRPr="006A08CC">
        <w:rPr>
          <w:rFonts w:ascii="Times New Roman" w:hAnsi="Times New Roman" w:cs="Times New Roman"/>
          <w:sz w:val="24"/>
          <w:szCs w:val="24"/>
          <w:u w:val="single"/>
        </w:rPr>
        <w:t xml:space="preserve"> </w:t>
      </w:r>
      <w:r w:rsidRPr="006A08CC">
        <w:rPr>
          <w:rFonts w:ascii="Times New Roman" w:hAnsi="Times New Roman" w:cs="Times New Roman"/>
          <w:sz w:val="24"/>
          <w:szCs w:val="24"/>
        </w:rPr>
        <w:t>Mandatory Training under promotion policy is Mandatory on one occasion i.e. either on post based promotion or on financial up gradation (Time Bound Promotion) in a particular grade, whichever happens to occur earlier.</w:t>
      </w:r>
      <w:r w:rsidRPr="006A08CC">
        <w:rPr>
          <w:rFonts w:ascii="Times New Roman" w:hAnsi="Times New Roman" w:cs="Times New Roman"/>
          <w:sz w:val="24"/>
          <w:szCs w:val="24"/>
          <w:u w:val="single"/>
        </w:rPr>
        <w:t xml:space="preserve"> </w:t>
      </w:r>
    </w:p>
    <w:p w:rsidR="002B6533" w:rsidRPr="006A08CC" w:rsidRDefault="002B6533" w:rsidP="00713019">
      <w:pPr>
        <w:pStyle w:val="NoSpacing"/>
        <w:tabs>
          <w:tab w:val="left" w:pos="1260"/>
          <w:tab w:val="left" w:pos="1440"/>
          <w:tab w:val="left" w:pos="2863"/>
          <w:tab w:val="center" w:pos="5184"/>
        </w:tabs>
        <w:spacing w:line="276" w:lineRule="auto"/>
        <w:ind w:left="720" w:right="720"/>
        <w:jc w:val="both"/>
        <w:rPr>
          <w:rFonts w:ascii="Times New Roman" w:hAnsi="Times New Roman" w:cs="Times New Roman"/>
          <w:sz w:val="24"/>
          <w:szCs w:val="24"/>
        </w:rPr>
      </w:pPr>
      <w:r w:rsidRPr="006A08CC">
        <w:rPr>
          <w:rFonts w:ascii="Times New Roman" w:hAnsi="Times New Roman" w:cs="Times New Roman"/>
          <w:sz w:val="24"/>
          <w:szCs w:val="24"/>
        </w:rPr>
        <w:tab/>
        <w:t xml:space="preserve">Also for </w:t>
      </w:r>
      <w:r w:rsidRPr="006A08CC">
        <w:rPr>
          <w:rFonts w:ascii="Times New Roman" w:hAnsi="Times New Roman" w:cs="Times New Roman"/>
          <w:b/>
          <w:bCs/>
          <w:sz w:val="24"/>
          <w:szCs w:val="24"/>
        </w:rPr>
        <w:t>Post based promotion</w:t>
      </w:r>
      <w:r w:rsidRPr="006A08CC">
        <w:rPr>
          <w:rFonts w:ascii="Times New Roman" w:hAnsi="Times New Roman" w:cs="Times New Roman"/>
          <w:sz w:val="24"/>
          <w:szCs w:val="24"/>
        </w:rPr>
        <w:t xml:space="preserve">, as per </w:t>
      </w:r>
      <w:r w:rsidRPr="006A08CC">
        <w:rPr>
          <w:rFonts w:ascii="Times New Roman" w:hAnsi="Times New Roman" w:cs="Times New Roman"/>
          <w:b/>
          <w:bCs/>
          <w:sz w:val="24"/>
          <w:szCs w:val="24"/>
        </w:rPr>
        <w:t>BSNL HQrs letter No:400-61/2004-Pers 1 dated 18-01-2007,</w:t>
      </w:r>
      <w:r w:rsidRPr="006A08CC">
        <w:rPr>
          <w:rFonts w:ascii="Times New Roman" w:hAnsi="Times New Roman" w:cs="Times New Roman"/>
          <w:sz w:val="24"/>
          <w:szCs w:val="24"/>
        </w:rPr>
        <w:t xml:space="preserve">  with every promotion resulting in change in substantive status, the concerned executive shall have to compulsorily undergo mandatory training and successfully complete the training within two years from the date of promotion  i.e. from the date of issuance of promotion order.</w:t>
      </w:r>
    </w:p>
    <w:p w:rsidR="002B6533" w:rsidRPr="006A08CC" w:rsidRDefault="002B6533" w:rsidP="00713019">
      <w:pPr>
        <w:pStyle w:val="NoSpacing"/>
        <w:tabs>
          <w:tab w:val="left" w:pos="1260"/>
          <w:tab w:val="left" w:pos="1440"/>
          <w:tab w:val="left" w:pos="2863"/>
          <w:tab w:val="center" w:pos="5184"/>
        </w:tabs>
        <w:spacing w:line="276" w:lineRule="auto"/>
        <w:ind w:left="720" w:right="720"/>
        <w:jc w:val="both"/>
        <w:rPr>
          <w:rFonts w:ascii="Times New Roman" w:hAnsi="Times New Roman" w:cs="Times New Roman"/>
          <w:sz w:val="24"/>
          <w:szCs w:val="24"/>
        </w:rPr>
      </w:pPr>
      <w:r w:rsidRPr="006A08CC">
        <w:rPr>
          <w:rFonts w:ascii="Times New Roman" w:hAnsi="Times New Roman" w:cs="Times New Roman"/>
          <w:sz w:val="24"/>
          <w:szCs w:val="24"/>
        </w:rPr>
        <w:tab/>
        <w:t xml:space="preserve">Further it has been clearly indicated in the clarification received from </w:t>
      </w:r>
      <w:r w:rsidRPr="006A08CC">
        <w:rPr>
          <w:rFonts w:ascii="Times New Roman" w:hAnsi="Times New Roman" w:cs="Times New Roman"/>
          <w:b/>
          <w:bCs/>
          <w:sz w:val="24"/>
          <w:szCs w:val="24"/>
        </w:rPr>
        <w:t xml:space="preserve">BSNL HQrs No: 400-29/2007-Pers-1 dated 30-05-2007 </w:t>
      </w:r>
      <w:r w:rsidRPr="006A08CC">
        <w:rPr>
          <w:rFonts w:ascii="Times New Roman" w:hAnsi="Times New Roman" w:cs="Times New Roman"/>
          <w:sz w:val="24"/>
          <w:szCs w:val="24"/>
        </w:rPr>
        <w:t xml:space="preserve">that“ the retiring officers within a period of two years from the date of issuance of promotion order shall be exempted from such training.” </w:t>
      </w:r>
    </w:p>
    <w:p w:rsidR="002B6533" w:rsidRPr="006A08CC" w:rsidRDefault="002B6533" w:rsidP="00713019">
      <w:pPr>
        <w:pStyle w:val="NoSpacing"/>
        <w:tabs>
          <w:tab w:val="left" w:pos="1260"/>
          <w:tab w:val="left" w:pos="1440"/>
          <w:tab w:val="left" w:pos="2863"/>
          <w:tab w:val="center" w:pos="5184"/>
        </w:tabs>
        <w:spacing w:line="276" w:lineRule="auto"/>
        <w:ind w:left="720" w:right="720"/>
        <w:jc w:val="both"/>
        <w:rPr>
          <w:rFonts w:ascii="Times New Roman" w:hAnsi="Times New Roman" w:cs="Times New Roman"/>
          <w:b/>
          <w:bCs/>
          <w:sz w:val="24"/>
          <w:szCs w:val="24"/>
        </w:rPr>
      </w:pPr>
      <w:r w:rsidRPr="006A08CC">
        <w:rPr>
          <w:rFonts w:ascii="Times New Roman" w:hAnsi="Times New Roman" w:cs="Times New Roman"/>
          <w:sz w:val="24"/>
          <w:szCs w:val="24"/>
        </w:rPr>
        <w:tab/>
      </w:r>
      <w:r w:rsidRPr="006A08CC">
        <w:rPr>
          <w:rFonts w:ascii="Times New Roman" w:hAnsi="Times New Roman" w:cs="Times New Roman"/>
          <w:b/>
          <w:bCs/>
          <w:sz w:val="24"/>
          <w:szCs w:val="24"/>
        </w:rPr>
        <w:t xml:space="preserve">As such, Heads of SSAs are requested to scrutinize the cases based on the orders referred above and exemption may be given by the Heads of SSAs / Units at their end itself with out referring to Circle Office. </w:t>
      </w:r>
    </w:p>
    <w:p w:rsidR="002B6533" w:rsidRDefault="002B6533" w:rsidP="00713019">
      <w:pPr>
        <w:pStyle w:val="NoSpacing"/>
        <w:tabs>
          <w:tab w:val="left" w:pos="1260"/>
          <w:tab w:val="left" w:pos="1440"/>
          <w:tab w:val="left" w:pos="2863"/>
          <w:tab w:val="center" w:pos="5184"/>
        </w:tabs>
        <w:spacing w:line="276" w:lineRule="auto"/>
        <w:ind w:left="720" w:right="720"/>
        <w:jc w:val="both"/>
        <w:rPr>
          <w:rFonts w:ascii="Times New Roman" w:hAnsi="Times New Roman" w:cs="Times New Roman"/>
          <w:b/>
          <w:bCs/>
          <w:sz w:val="24"/>
          <w:szCs w:val="24"/>
        </w:rPr>
      </w:pPr>
      <w:r w:rsidRPr="006A08CC">
        <w:rPr>
          <w:rFonts w:ascii="Times New Roman" w:hAnsi="Times New Roman" w:cs="Times New Roman"/>
          <w:sz w:val="24"/>
          <w:szCs w:val="24"/>
        </w:rPr>
        <w:tab/>
        <w:t xml:space="preserve">If any officer who is supposed to undergo mandatory training and do not undergo the training within two years of Time Bound promotion or Post Based promotion resulting in change of substantive status, then the officer will not get </w:t>
      </w:r>
      <w:r>
        <w:rPr>
          <w:rFonts w:ascii="Times New Roman" w:hAnsi="Times New Roman" w:cs="Times New Roman"/>
          <w:sz w:val="24"/>
          <w:szCs w:val="24"/>
        </w:rPr>
        <w:t xml:space="preserve">their </w:t>
      </w:r>
      <w:r w:rsidRPr="006A08CC">
        <w:rPr>
          <w:rFonts w:ascii="Times New Roman" w:hAnsi="Times New Roman" w:cs="Times New Roman"/>
          <w:sz w:val="24"/>
          <w:szCs w:val="24"/>
        </w:rPr>
        <w:t xml:space="preserve">annual increment drawn. </w:t>
      </w:r>
      <w:r w:rsidRPr="006A08CC">
        <w:rPr>
          <w:rFonts w:ascii="Times New Roman" w:hAnsi="Times New Roman" w:cs="Times New Roman"/>
          <w:b/>
          <w:bCs/>
          <w:sz w:val="24"/>
          <w:szCs w:val="24"/>
        </w:rPr>
        <w:t>Therefore the responsibility of opting for training and successful completion of online exam rests on the responsibility of the individual officer.</w:t>
      </w:r>
    </w:p>
    <w:p w:rsidR="002B6533" w:rsidRPr="0008198A" w:rsidRDefault="002B6533" w:rsidP="00713019">
      <w:pPr>
        <w:pStyle w:val="NoSpacing"/>
        <w:tabs>
          <w:tab w:val="left" w:pos="1192"/>
          <w:tab w:val="left" w:pos="1260"/>
          <w:tab w:val="left" w:pos="1440"/>
          <w:tab w:val="left" w:pos="2863"/>
          <w:tab w:val="center" w:pos="5184"/>
        </w:tabs>
        <w:spacing w:line="276" w:lineRule="auto"/>
        <w:ind w:left="720" w:right="720"/>
        <w:jc w:val="both"/>
        <w:rPr>
          <w:rFonts w:ascii="Times New Roman" w:hAnsi="Times New Roman" w:cs="Times New Roman"/>
          <w:sz w:val="10"/>
          <w:szCs w:val="10"/>
        </w:rPr>
      </w:pPr>
      <w:r w:rsidRPr="0008198A">
        <w:rPr>
          <w:rFonts w:ascii="Times New Roman" w:hAnsi="Times New Roman" w:cs="Times New Roman"/>
          <w:sz w:val="10"/>
          <w:szCs w:val="10"/>
        </w:rPr>
        <w:t xml:space="preserve"> </w:t>
      </w:r>
      <w:r w:rsidRPr="0008198A">
        <w:rPr>
          <w:rFonts w:ascii="Times New Roman" w:hAnsi="Times New Roman" w:cs="Times New Roman"/>
          <w:sz w:val="10"/>
          <w:szCs w:val="10"/>
        </w:rPr>
        <w:tab/>
      </w:r>
    </w:p>
    <w:p w:rsidR="002B6533" w:rsidRDefault="002B6533" w:rsidP="00713019">
      <w:pPr>
        <w:pStyle w:val="NoSpacing"/>
        <w:tabs>
          <w:tab w:val="left" w:pos="1192"/>
          <w:tab w:val="left" w:pos="1260"/>
          <w:tab w:val="left" w:pos="1440"/>
          <w:tab w:val="left" w:pos="2863"/>
          <w:tab w:val="center" w:pos="5184"/>
        </w:tabs>
        <w:spacing w:line="276" w:lineRule="auto"/>
        <w:ind w:left="720" w:right="720"/>
        <w:jc w:val="both"/>
        <w:rPr>
          <w:rFonts w:ascii="Times New Roman" w:hAnsi="Times New Roman" w:cs="Times New Roman"/>
          <w:sz w:val="24"/>
          <w:szCs w:val="24"/>
        </w:rPr>
      </w:pPr>
      <w:r>
        <w:rPr>
          <w:rFonts w:ascii="Times New Roman" w:hAnsi="Times New Roman" w:cs="Times New Roman"/>
          <w:sz w:val="24"/>
          <w:szCs w:val="24"/>
        </w:rPr>
        <w:tab/>
      </w:r>
      <w:r w:rsidRPr="006A08CC">
        <w:rPr>
          <w:rFonts w:ascii="Times New Roman" w:hAnsi="Times New Roman" w:cs="Times New Roman"/>
          <w:sz w:val="24"/>
          <w:szCs w:val="24"/>
        </w:rPr>
        <w:t>Therefore this instructions may be brought to the notice of all concerned officers please.</w:t>
      </w:r>
    </w:p>
    <w:p w:rsidR="002B6533" w:rsidRPr="0008198A" w:rsidRDefault="002B6533" w:rsidP="00713019">
      <w:pPr>
        <w:pStyle w:val="NoSpacing"/>
        <w:tabs>
          <w:tab w:val="left" w:pos="1192"/>
          <w:tab w:val="left" w:pos="1260"/>
          <w:tab w:val="left" w:pos="1440"/>
          <w:tab w:val="left" w:pos="2863"/>
          <w:tab w:val="center" w:pos="5184"/>
        </w:tabs>
        <w:spacing w:line="276" w:lineRule="auto"/>
        <w:ind w:left="720" w:right="720"/>
        <w:jc w:val="both"/>
        <w:rPr>
          <w:rFonts w:ascii="Times New Roman" w:hAnsi="Times New Roman" w:cs="Times New Roman"/>
          <w:sz w:val="10"/>
          <w:szCs w:val="10"/>
        </w:rPr>
      </w:pPr>
    </w:p>
    <w:p w:rsidR="002B6533" w:rsidRDefault="002B6533" w:rsidP="00915B0E">
      <w:pPr>
        <w:pStyle w:val="Heading1"/>
        <w:ind w:right="720"/>
        <w:jc w:val="center"/>
        <w:rPr>
          <w:u w:val="none"/>
        </w:rPr>
      </w:pPr>
      <w:r>
        <w:rPr>
          <w:u w:val="none"/>
        </w:rPr>
        <w:t xml:space="preserve">                                                                                                                      Sd-</w:t>
      </w:r>
    </w:p>
    <w:p w:rsidR="002B6533" w:rsidRPr="00193BFF" w:rsidRDefault="002B6533" w:rsidP="00713019">
      <w:pPr>
        <w:pStyle w:val="Heading1"/>
        <w:ind w:right="720"/>
        <w:rPr>
          <w:u w:val="none"/>
        </w:rPr>
      </w:pPr>
      <w:r w:rsidRPr="00193BFF">
        <w:rPr>
          <w:u w:val="none"/>
        </w:rPr>
        <w:t xml:space="preserve">(D.Thamizhmani),                                                                                                                                                </w:t>
      </w:r>
    </w:p>
    <w:p w:rsidR="002B6533" w:rsidRPr="00193BFF" w:rsidRDefault="002B6533" w:rsidP="00713019">
      <w:pPr>
        <w:pStyle w:val="Heading1"/>
        <w:ind w:right="720"/>
        <w:rPr>
          <w:rFonts w:ascii="Book Antiqua" w:hAnsi="Book Antiqua" w:cs="Book Antiqua"/>
          <w:u w:val="none"/>
        </w:rPr>
      </w:pPr>
      <w:r w:rsidRPr="00193BFF">
        <w:rPr>
          <w:rFonts w:ascii="Book Antiqua" w:hAnsi="Book Antiqua" w:cs="Book Antiqua"/>
          <w:u w:val="none"/>
        </w:rPr>
        <w:t>Addl. General Manager (HR),</w:t>
      </w:r>
    </w:p>
    <w:p w:rsidR="002B6533" w:rsidRPr="00193BFF" w:rsidRDefault="002B6533" w:rsidP="00713019">
      <w:pPr>
        <w:pStyle w:val="Heading1"/>
        <w:ind w:right="720"/>
        <w:rPr>
          <w:rFonts w:ascii="Book Antiqua" w:hAnsi="Book Antiqua" w:cs="Book Antiqua"/>
          <w:u w:val="none"/>
        </w:rPr>
      </w:pPr>
      <w:r w:rsidRPr="00193BFF">
        <w:rPr>
          <w:rFonts w:ascii="Book Antiqua" w:hAnsi="Book Antiqua" w:cs="Book Antiqua"/>
          <w:u w:val="none"/>
        </w:rPr>
        <w:t xml:space="preserve">                                                      O/o Chief General Manager, BSNL.,</w:t>
      </w:r>
    </w:p>
    <w:p w:rsidR="002B6533" w:rsidRPr="00193BFF" w:rsidRDefault="002B6533" w:rsidP="00713019">
      <w:pPr>
        <w:pStyle w:val="Heading1"/>
        <w:ind w:right="720"/>
        <w:rPr>
          <w:rFonts w:ascii="Book Antiqua" w:hAnsi="Book Antiqua" w:cs="Book Antiqua"/>
          <w:u w:val="none"/>
        </w:rPr>
      </w:pPr>
      <w:r w:rsidRPr="00193BFF">
        <w:rPr>
          <w:rFonts w:ascii="Book Antiqua" w:hAnsi="Book Antiqua" w:cs="Book Antiqua"/>
          <w:u w:val="none"/>
        </w:rPr>
        <w:t>T.N.Circle, Chennai – 600 002.</w:t>
      </w:r>
    </w:p>
    <w:p w:rsidR="002B6533" w:rsidRPr="00713019" w:rsidRDefault="002B6533" w:rsidP="00713019">
      <w:pPr>
        <w:tabs>
          <w:tab w:val="left" w:pos="3103"/>
        </w:tabs>
      </w:pPr>
    </w:p>
    <w:sectPr w:rsidR="002B6533" w:rsidRPr="00713019" w:rsidSect="00915B0E">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533" w:rsidRDefault="002B6533" w:rsidP="00915B0E">
      <w:pPr>
        <w:spacing w:after="0" w:line="240" w:lineRule="auto"/>
      </w:pPr>
      <w:r>
        <w:separator/>
      </w:r>
    </w:p>
  </w:endnote>
  <w:endnote w:type="continuationSeparator" w:id="1">
    <w:p w:rsidR="002B6533" w:rsidRDefault="002B6533" w:rsidP="00915B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533" w:rsidRDefault="002B6533" w:rsidP="00915B0E">
      <w:pPr>
        <w:spacing w:after="0" w:line="240" w:lineRule="auto"/>
      </w:pPr>
      <w:r>
        <w:separator/>
      </w:r>
    </w:p>
  </w:footnote>
  <w:footnote w:type="continuationSeparator" w:id="1">
    <w:p w:rsidR="002B6533" w:rsidRDefault="002B6533" w:rsidP="00915B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3019"/>
    <w:rsid w:val="00054600"/>
    <w:rsid w:val="0008198A"/>
    <w:rsid w:val="00193BFF"/>
    <w:rsid w:val="002124DB"/>
    <w:rsid w:val="002A0A86"/>
    <w:rsid w:val="002B6533"/>
    <w:rsid w:val="006A08CC"/>
    <w:rsid w:val="006A68E0"/>
    <w:rsid w:val="00713019"/>
    <w:rsid w:val="00915B0E"/>
    <w:rsid w:val="00AF0733"/>
    <w:rsid w:val="00B041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733"/>
    <w:pPr>
      <w:spacing w:after="200" w:line="276" w:lineRule="auto"/>
    </w:pPr>
    <w:rPr>
      <w:rFonts w:cs="Calibri"/>
    </w:rPr>
  </w:style>
  <w:style w:type="paragraph" w:styleId="Heading1">
    <w:name w:val="heading 1"/>
    <w:basedOn w:val="Normal"/>
    <w:next w:val="Normal"/>
    <w:link w:val="Heading1Char"/>
    <w:uiPriority w:val="99"/>
    <w:qFormat/>
    <w:rsid w:val="00713019"/>
    <w:pPr>
      <w:keepNext/>
      <w:spacing w:after="0" w:line="240" w:lineRule="auto"/>
      <w:jc w:val="right"/>
      <w:outlineLvl w:val="0"/>
    </w:pPr>
    <w:rPr>
      <w:rFonts w:cs="Times New Roman"/>
      <w:sz w:val="24"/>
      <w:szCs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3019"/>
    <w:rPr>
      <w:rFonts w:ascii="Times New Roman" w:hAnsi="Times New Roman" w:cs="Times New Roman"/>
      <w:sz w:val="24"/>
      <w:szCs w:val="24"/>
      <w:u w:val="single"/>
    </w:rPr>
  </w:style>
  <w:style w:type="paragraph" w:styleId="NoSpacing">
    <w:name w:val="No Spacing"/>
    <w:uiPriority w:val="99"/>
    <w:qFormat/>
    <w:rsid w:val="00713019"/>
    <w:rPr>
      <w:rFonts w:cs="Calibri"/>
    </w:rPr>
  </w:style>
  <w:style w:type="paragraph" w:styleId="BalloonText">
    <w:name w:val="Balloon Text"/>
    <w:basedOn w:val="Normal"/>
    <w:link w:val="BalloonTextChar"/>
    <w:uiPriority w:val="99"/>
    <w:semiHidden/>
    <w:rsid w:val="00915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5B0E"/>
    <w:rPr>
      <w:rFonts w:ascii="Tahoma" w:hAnsi="Tahoma" w:cs="Tahoma"/>
      <w:sz w:val="16"/>
      <w:szCs w:val="16"/>
    </w:rPr>
  </w:style>
  <w:style w:type="paragraph" w:styleId="Header">
    <w:name w:val="header"/>
    <w:basedOn w:val="Normal"/>
    <w:link w:val="HeaderChar"/>
    <w:uiPriority w:val="99"/>
    <w:semiHidden/>
    <w:rsid w:val="00915B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15B0E"/>
  </w:style>
  <w:style w:type="paragraph" w:styleId="Footer">
    <w:name w:val="footer"/>
    <w:basedOn w:val="Normal"/>
    <w:link w:val="FooterChar"/>
    <w:uiPriority w:val="99"/>
    <w:semiHidden/>
    <w:rsid w:val="00915B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15B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422</Words>
  <Characters>2406</Characters>
  <Application>Microsoft Office Outlook</Application>
  <DocSecurity>0</DocSecurity>
  <Lines>0</Lines>
  <Paragraphs>0</Paragraphs>
  <ScaleCrop>false</ScaleCrop>
  <Company>BSNL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TNCO</dc:creator>
  <cp:keywords/>
  <dc:description/>
  <cp:lastModifiedBy>sdecomputer</cp:lastModifiedBy>
  <cp:revision>2</cp:revision>
  <dcterms:created xsi:type="dcterms:W3CDTF">2011-11-18T09:42:00Z</dcterms:created>
  <dcterms:modified xsi:type="dcterms:W3CDTF">2011-11-18T09:42:00Z</dcterms:modified>
</cp:coreProperties>
</file>